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637B53" w:rsidRPr="00637B53" w:rsidTr="00637B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7B53" w:rsidRPr="00637B53" w:rsidRDefault="00637B53" w:rsidP="00637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kern w:val="36"/>
                <w:sz w:val="24"/>
                <w:szCs w:val="24"/>
                <w:lang w:eastAsia="ru-RU"/>
              </w:rPr>
            </w:pPr>
            <w:bookmarkStart w:id="0" w:name="_GoBack"/>
            <w:r w:rsidRPr="00637B53">
              <w:rPr>
                <w:rFonts w:ascii="Arial" w:eastAsia="Times New Roman" w:hAnsi="Arial" w:cs="Arial"/>
                <w:b/>
                <w:bCs/>
                <w:color w:val="000080"/>
                <w:kern w:val="36"/>
                <w:sz w:val="24"/>
                <w:szCs w:val="24"/>
                <w:lang w:eastAsia="ru-RU"/>
              </w:rPr>
              <w:t>Документы</w:t>
            </w:r>
            <w:r w:rsidRPr="00637B53">
              <w:rPr>
                <w:rFonts w:ascii="Arial" w:eastAsia="Times New Roman" w:hAnsi="Arial" w:cs="Arial"/>
                <w:b/>
                <w:bCs/>
                <w:color w:val="00008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7B53">
              <w:rPr>
                <w:rFonts w:ascii="Arial" w:eastAsia="Times New Roman" w:hAnsi="Arial" w:cs="Arial"/>
                <w:b/>
                <w:bCs/>
                <w:color w:val="000080"/>
                <w:kern w:val="36"/>
                <w:sz w:val="24"/>
                <w:szCs w:val="24"/>
                <w:lang w:eastAsia="ru-RU"/>
              </w:rPr>
              <w:t>по</w:t>
            </w:r>
            <w:proofErr w:type="gramEnd"/>
          </w:p>
          <w:p w:rsidR="00637B53" w:rsidRPr="00637B53" w:rsidRDefault="00637B53" w:rsidP="00637B5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80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kern w:val="36"/>
                <w:sz w:val="24"/>
                <w:szCs w:val="24"/>
                <w:lang w:eastAsia="ru-RU"/>
              </w:rPr>
              <w:t>организации</w:t>
            </w:r>
            <w:r w:rsidRPr="00637B53">
              <w:rPr>
                <w:rFonts w:ascii="Arial" w:eastAsia="Times New Roman" w:hAnsi="Arial" w:cs="Arial"/>
                <w:b/>
                <w:bCs/>
                <w:color w:val="000080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80"/>
                <w:kern w:val="36"/>
                <w:sz w:val="24"/>
                <w:szCs w:val="24"/>
                <w:lang w:eastAsia="ru-RU"/>
              </w:rPr>
              <w:t>работы</w:t>
            </w:r>
            <w:r w:rsidRPr="00637B53">
              <w:rPr>
                <w:rFonts w:ascii="Arial" w:eastAsia="Times New Roman" w:hAnsi="Arial" w:cs="Arial"/>
                <w:b/>
                <w:bCs/>
                <w:color w:val="000080"/>
                <w:kern w:val="36"/>
                <w:sz w:val="24"/>
                <w:szCs w:val="24"/>
                <w:lang w:eastAsia="ru-RU"/>
              </w:rPr>
              <w:t xml:space="preserve"> с учетом противодействия новой </w:t>
            </w:r>
            <w:proofErr w:type="spellStart"/>
            <w:r w:rsidRPr="00637B53">
              <w:rPr>
                <w:rFonts w:ascii="Arial" w:eastAsia="Times New Roman" w:hAnsi="Arial" w:cs="Arial"/>
                <w:b/>
                <w:bCs/>
                <w:color w:val="000080"/>
                <w:kern w:val="36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37B53">
              <w:rPr>
                <w:rFonts w:ascii="Arial" w:eastAsia="Times New Roman" w:hAnsi="Arial" w:cs="Arial"/>
                <w:b/>
                <w:bCs/>
                <w:color w:val="000080"/>
                <w:kern w:val="36"/>
                <w:sz w:val="24"/>
                <w:szCs w:val="24"/>
                <w:lang w:eastAsia="ru-RU"/>
              </w:rPr>
              <w:t xml:space="preserve"> инфекции </w:t>
            </w:r>
            <w:bookmarkEnd w:id="0"/>
            <w:r w:rsidRPr="00637B53">
              <w:rPr>
                <w:rFonts w:ascii="Arial" w:eastAsia="Times New Roman" w:hAnsi="Arial" w:cs="Arial"/>
                <w:b/>
                <w:bCs/>
                <w:color w:val="000080"/>
                <w:kern w:val="36"/>
                <w:sz w:val="24"/>
                <w:szCs w:val="24"/>
                <w:lang w:eastAsia="ru-RU"/>
              </w:rPr>
              <w:t>(COVID-19)</w:t>
            </w:r>
          </w:p>
        </w:tc>
      </w:tr>
      <w:tr w:rsidR="00637B53" w:rsidRPr="00637B53" w:rsidTr="00637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B53" w:rsidRPr="00637B53" w:rsidRDefault="00637B53" w:rsidP="00637B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637B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Санитарно-эпидемиологические правила СП 2.4.2.2821-10 "</w:t>
              </w:r>
              <w:proofErr w:type="spellStart"/>
              <w:r w:rsidRPr="00637B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Снитарно</w:t>
              </w:r>
              <w:proofErr w:type="spellEnd"/>
              <w:r w:rsidRPr="00637B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-эпидемиологические требования к условиям и организации обучения в общеобразовательных учреждениях", утвержденных постановлением Главного санитарного врача Российской Федерации от 29.12.2010 № 189.</w:t>
              </w:r>
            </w:hyperlink>
          </w:p>
          <w:p w:rsidR="00637B53" w:rsidRPr="00637B53" w:rsidRDefault="00637B53" w:rsidP="00637B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</w:pPr>
            <w:hyperlink r:id="rId7" w:tgtFrame="_blank" w:history="1">
              <w:r w:rsidRPr="00637B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  </w:r>
              <w:proofErr w:type="spellStart"/>
              <w:r w:rsidRPr="00637B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коронавирусной</w:t>
              </w:r>
              <w:proofErr w:type="spellEnd"/>
              <w:r w:rsidRPr="00637B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инфекции (COVID-19), утвержденные постановлением Главного государственного санитарного врача Российской Федерации от 30.06.2020 № 16.</w:t>
              </w:r>
            </w:hyperlink>
          </w:p>
          <w:p w:rsidR="00637B53" w:rsidRPr="00637B53" w:rsidRDefault="00637B53" w:rsidP="00637B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</w:pPr>
            <w:hyperlink r:id="rId8" w:tgtFrame="_blank" w:history="1">
              <w:r w:rsidRPr="00637B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Постановление Главного государственного санитарного врача Российской Федерации от 13.07.2020 № 20 "О мероприятиях по профилактике гриппа и острых </w:t>
              </w:r>
              <w:proofErr w:type="spellStart"/>
              <w:r w:rsidRPr="00637B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распираторных</w:t>
              </w:r>
              <w:proofErr w:type="spellEnd"/>
              <w:r w:rsidRPr="00637B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вирусных инфекций, в том числе новой </w:t>
              </w:r>
              <w:proofErr w:type="spellStart"/>
              <w:r w:rsidRPr="00637B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коронавируской</w:t>
              </w:r>
              <w:proofErr w:type="spellEnd"/>
              <w:r w:rsidRPr="00637B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инфекции (COVID-19) в эпидемическом сезоне 2020-2021 годов"</w:t>
              </w:r>
            </w:hyperlink>
          </w:p>
          <w:p w:rsidR="00637B53" w:rsidRPr="00637B53" w:rsidRDefault="00637B53" w:rsidP="00637B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</w:pPr>
            <w:hyperlink r:id="rId9" w:tgtFrame="_blank" w:history="1">
              <w:r w:rsidRPr="00637B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Методические рекомендации по организации работы образовательных организаций в условиях сохранения рисков распространения COVID-19.</w:t>
              </w:r>
            </w:hyperlink>
          </w:p>
          <w:p w:rsidR="00637B53" w:rsidRPr="00637B53" w:rsidRDefault="00637B53" w:rsidP="00637B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</w:pPr>
            <w:hyperlink r:id="rId10" w:tgtFrame="_blank" w:history="1">
              <w:r w:rsidRPr="00637B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Правила профилактики новой </w:t>
              </w:r>
              <w:proofErr w:type="spellStart"/>
              <w:r w:rsidRPr="00637B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коронавирусной</w:t>
              </w:r>
              <w:proofErr w:type="spellEnd"/>
              <w:r w:rsidRPr="00637B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инфекции от РОСПОТРЕБНАДЗОРА.</w:t>
              </w:r>
            </w:hyperlink>
          </w:p>
        </w:tc>
        <w:tc>
          <w:tcPr>
            <w:tcW w:w="0" w:type="auto"/>
            <w:vAlign w:val="center"/>
            <w:hideMark/>
          </w:tcPr>
          <w:p w:rsidR="00637B53" w:rsidRPr="00637B53" w:rsidRDefault="00637B53" w:rsidP="0063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4C67" w:rsidRDefault="004E4C67"/>
    <w:sectPr w:rsidR="004E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F23"/>
    <w:multiLevelType w:val="multilevel"/>
    <w:tmpl w:val="7E54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72"/>
    <w:rsid w:val="00433C72"/>
    <w:rsid w:val="004E4C67"/>
    <w:rsid w:val="0063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B53"/>
    <w:rPr>
      <w:b/>
      <w:bCs/>
    </w:rPr>
  </w:style>
  <w:style w:type="character" w:styleId="a5">
    <w:name w:val="Hyperlink"/>
    <w:basedOn w:val="a0"/>
    <w:uiPriority w:val="99"/>
    <w:semiHidden/>
    <w:unhideWhenUsed/>
    <w:rsid w:val="00637B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B53"/>
    <w:rPr>
      <w:b/>
      <w:bCs/>
    </w:rPr>
  </w:style>
  <w:style w:type="character" w:styleId="a5">
    <w:name w:val="Hyperlink"/>
    <w:basedOn w:val="a0"/>
    <w:uiPriority w:val="99"/>
    <w:semiHidden/>
    <w:unhideWhenUsed/>
    <w:rsid w:val="00637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h-13.edusite.ru/DswMedia/postanovlenieglsanyepidvrachaot13072020-2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osh-13.edusite.ru/DswMedia/sp31-243598-2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sh-13.edusite.ru/DswMedia/sanpin2422821-10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osh-13.edusite.ru/DswMedia/pravilaprofilaktikikoronavirusotrospotrebnadzora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sh-13.edusite.ru/DswMedia/metodrekomendaciipo_organizacii_rabotyi_obrazovatel-nyix_organizaciy_v_usloviyax_soxraneniya_riskov_rasprostraneniya_covid-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2021-01-14T03:26:00Z</dcterms:created>
  <dcterms:modified xsi:type="dcterms:W3CDTF">2021-01-14T03:27:00Z</dcterms:modified>
</cp:coreProperties>
</file>